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cs="宋体"/>
          <w:sz w:val="32"/>
          <w:szCs w:val="32"/>
        </w:rPr>
      </w:pPr>
      <w:r>
        <w:rPr>
          <w:rFonts w:hint="eastAsia" w:cs="宋体"/>
          <w:sz w:val="32"/>
          <w:szCs w:val="32"/>
        </w:rPr>
        <w:t>曹世凯在湖南中医药大学督导疫情防控工作时</w:t>
      </w:r>
      <w:r>
        <w:rPr>
          <w:rFonts w:hint="eastAsia" w:cs="宋体"/>
          <w:sz w:val="32"/>
          <w:szCs w:val="32"/>
          <w:lang w:val="en-US" w:eastAsia="zh-CN"/>
        </w:rPr>
        <w:t>呼吁</w:t>
      </w:r>
      <w:r>
        <w:rPr>
          <w:rFonts w:hint="eastAsia" w:cs="宋体"/>
          <w:sz w:val="32"/>
          <w:szCs w:val="32"/>
        </w:rPr>
        <w:t>：</w:t>
      </w: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cs="宋体"/>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2" w:lineRule="exact"/>
        <w:ind w:firstLine="440" w:firstLineChars="10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教育系统</w:t>
      </w:r>
      <w:r>
        <w:rPr>
          <w:rFonts w:hint="eastAsia" w:ascii="方正小标宋_GBK" w:hAnsi="方正小标宋_GBK" w:eastAsia="方正小标宋_GBK" w:cs="方正小标宋_GBK"/>
          <w:b w:val="0"/>
          <w:bCs w:val="0"/>
          <w:sz w:val="44"/>
          <w:szCs w:val="44"/>
        </w:rPr>
        <w:t>纪检监察监督疫情防控工作</w:t>
      </w:r>
    </w:p>
    <w:p>
      <w:pPr>
        <w:keepNext w:val="0"/>
        <w:keepLines w:val="0"/>
        <w:pageBreakBefore w:val="0"/>
        <w:widowControl w:val="0"/>
        <w:kinsoku/>
        <w:wordWrap/>
        <w:overflowPunct/>
        <w:topLinePunct w:val="0"/>
        <w:autoSpaceDE/>
        <w:autoSpaceDN/>
        <w:bidi w:val="0"/>
        <w:adjustRightInd/>
        <w:snapToGrid/>
        <w:spacing w:line="572" w:lineRule="exact"/>
        <w:ind w:firstLine="440" w:firstLineChars="100"/>
        <w:textAlignment w:val="auto"/>
        <w:rPr>
          <w:rFonts w:hint="default" w:eastAsia="宋体" w:cs="宋体"/>
          <w:b/>
          <w:bCs/>
          <w:sz w:val="44"/>
          <w:szCs w:val="44"/>
          <w:lang w:val="en-US" w:eastAsia="zh-CN"/>
        </w:rPr>
      </w:pPr>
      <w:r>
        <w:rPr>
          <w:rFonts w:hint="eastAsia" w:ascii="方正小标宋_GBK" w:hAnsi="方正小标宋_GBK" w:eastAsia="方正小标宋_GBK" w:cs="方正小标宋_GBK"/>
          <w:b w:val="0"/>
          <w:bCs w:val="0"/>
          <w:sz w:val="44"/>
          <w:szCs w:val="44"/>
        </w:rPr>
        <w:t>要</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做到六个紧盯</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确保工作落实”</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2月7日，省纪委委员、省纪委省监委驻省教育厅纪检监察组组长</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省教育厅党组成员、省委教育工委委员</w:t>
      </w:r>
      <w:r>
        <w:rPr>
          <w:rFonts w:hint="eastAsia" w:asciiTheme="minorEastAsia" w:hAnsiTheme="minorEastAsia" w:eastAsiaTheme="minorEastAsia" w:cstheme="minorEastAsia"/>
          <w:sz w:val="32"/>
          <w:szCs w:val="32"/>
        </w:rPr>
        <w:t>曹世凯率省教育厅体卫艺处处长彭四龙、后勤服务中心主任崔书芳到湖南中医药大学督导疫情防控工作。曹世凯对湖南中医药大学的疫情防控工作以及学校和附属医院积极参与全省的疫情防控工作给予了充分肯定，并就下一步全省教育系统纪检监察机构如何做好疫情防控监督提出了具体要求。</w:t>
      </w:r>
    </w:p>
    <w:p>
      <w:pPr>
        <w:pStyle w:val="10"/>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曹世凯强调，由于全省教育系统教职工</w:t>
      </w:r>
      <w:r>
        <w:rPr>
          <w:rFonts w:hint="eastAsia" w:asciiTheme="minorEastAsia" w:hAnsiTheme="minorEastAsia" w:eastAsiaTheme="minorEastAsia" w:cstheme="minorEastAsia"/>
          <w:sz w:val="32"/>
          <w:szCs w:val="32"/>
          <w:lang w:val="en-US" w:eastAsia="zh-CN"/>
        </w:rPr>
        <w:t>正陆续</w:t>
      </w:r>
      <w:r>
        <w:rPr>
          <w:rFonts w:hint="eastAsia" w:asciiTheme="minorEastAsia" w:hAnsiTheme="minorEastAsia" w:eastAsiaTheme="minorEastAsia" w:cstheme="minorEastAsia"/>
          <w:sz w:val="32"/>
          <w:szCs w:val="32"/>
        </w:rPr>
        <w:t>返校，各级各类学校</w:t>
      </w:r>
      <w:r>
        <w:rPr>
          <w:rFonts w:hint="eastAsia" w:asciiTheme="minorEastAsia" w:hAnsiTheme="minorEastAsia" w:eastAsiaTheme="minorEastAsia" w:cstheme="minorEastAsia"/>
          <w:sz w:val="32"/>
          <w:szCs w:val="32"/>
          <w:lang w:val="en-US" w:eastAsia="zh-CN"/>
        </w:rPr>
        <w:t>迟早会</w:t>
      </w:r>
      <w:r>
        <w:rPr>
          <w:rFonts w:hint="eastAsia" w:asciiTheme="minorEastAsia" w:hAnsiTheme="minorEastAsia" w:eastAsiaTheme="minorEastAsia" w:cstheme="minorEastAsia"/>
          <w:sz w:val="32"/>
          <w:szCs w:val="32"/>
        </w:rPr>
        <w:t>开学，今后一段时间，学校防疫工作将成为整个战“疫”的重地</w:t>
      </w:r>
      <w:r>
        <w:rPr>
          <w:rFonts w:hint="eastAsia" w:asciiTheme="minorEastAsia" w:hAnsiTheme="minorEastAsia" w:eastAsiaTheme="minorEastAsia" w:cstheme="minorEastAsia"/>
          <w:sz w:val="32"/>
          <w:szCs w:val="32"/>
          <w:lang w:val="en-US" w:eastAsia="zh-CN"/>
        </w:rPr>
        <w:t>和重点</w:t>
      </w:r>
      <w:r>
        <w:rPr>
          <w:rFonts w:hint="eastAsia" w:asciiTheme="minorEastAsia" w:hAnsiTheme="minorEastAsia" w:eastAsiaTheme="minorEastAsia" w:cstheme="minorEastAsia"/>
          <w:sz w:val="32"/>
          <w:szCs w:val="32"/>
        </w:rPr>
        <w:t>，教育系统将面临前所未有的挑战和考验。湖南教育系统纪检监察机构要</w:t>
      </w:r>
      <w:r>
        <w:rPr>
          <w:rFonts w:hint="eastAsia" w:asciiTheme="minorEastAsia" w:hAnsiTheme="minorEastAsia" w:eastAsiaTheme="minorEastAsia" w:cstheme="minorEastAsia"/>
          <w:sz w:val="32"/>
          <w:szCs w:val="32"/>
          <w:lang w:val="en-US" w:eastAsia="zh-CN"/>
        </w:rPr>
        <w:t>严格贯彻落实上级决策部署和具体要求</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做到</w:t>
      </w:r>
      <w:r>
        <w:rPr>
          <w:rFonts w:hint="eastAsia" w:asciiTheme="minorEastAsia" w:hAnsiTheme="minorEastAsia" w:eastAsiaTheme="minorEastAsia" w:cstheme="minorEastAsia"/>
          <w:sz w:val="32"/>
          <w:szCs w:val="32"/>
        </w:rPr>
        <w:t>六个紧盯</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确保工作落实</w:t>
      </w:r>
      <w:r>
        <w:rPr>
          <w:rFonts w:hint="eastAsia" w:asciiTheme="minorEastAsia" w:hAnsiTheme="minorEastAsia" w:eastAsiaTheme="minorEastAsia" w:cstheme="minorEastAsia"/>
          <w:sz w:val="32"/>
          <w:szCs w:val="32"/>
        </w:rPr>
        <w:t>”，坚决打赢这场阻击战和攻坚战。</w:t>
      </w:r>
      <w:r>
        <w:rPr>
          <w:rFonts w:hint="eastAsia" w:asciiTheme="minorEastAsia" w:hAnsiTheme="minorEastAsia" w:eastAsiaTheme="minorEastAsia" w:cstheme="minorEastAsia"/>
          <w:b/>
          <w:bCs/>
          <w:sz w:val="32"/>
          <w:szCs w:val="32"/>
        </w:rPr>
        <w:t>一要紧盯加强领导是否到位，确保疫情防控工作组织有力。</w:t>
      </w:r>
      <w:r>
        <w:rPr>
          <w:rFonts w:hint="eastAsia" w:asciiTheme="minorEastAsia" w:hAnsiTheme="minorEastAsia" w:eastAsiaTheme="minorEastAsia" w:cstheme="minorEastAsia"/>
          <w:sz w:val="32"/>
          <w:szCs w:val="32"/>
        </w:rPr>
        <w:t>要围绕疫情防控领导小组成员认识是否到位，任务是否明确，责任是否上肩；疫情防控办公室是否正常运转；各单位各部门的疫情防控系列工作方案是否制定、是否可行；疫情领导小组下设职能组的岗位职责是否明确、操作手册是否拟制，相关保障措施是否落实等开展监督。</w:t>
      </w:r>
      <w:r>
        <w:rPr>
          <w:rFonts w:hint="eastAsia" w:asciiTheme="minorEastAsia" w:hAnsiTheme="minorEastAsia" w:eastAsiaTheme="minorEastAsia" w:cstheme="minorEastAsia"/>
          <w:b/>
          <w:bCs/>
          <w:sz w:val="32"/>
          <w:szCs w:val="32"/>
        </w:rPr>
        <w:t>二要紧盯岗位责任是否到位，确保疫情防控工作落到实处。</w:t>
      </w:r>
      <w:r>
        <w:rPr>
          <w:rFonts w:hint="eastAsia" w:asciiTheme="minorEastAsia" w:hAnsiTheme="minorEastAsia" w:eastAsiaTheme="minorEastAsia" w:cstheme="minorEastAsia"/>
          <w:sz w:val="32"/>
          <w:szCs w:val="32"/>
        </w:rPr>
        <w:t>学校纪委要对</w:t>
      </w:r>
      <w:r>
        <w:rPr>
          <w:rFonts w:hint="eastAsia" w:asciiTheme="minorEastAsia" w:hAnsiTheme="minorEastAsia" w:eastAsiaTheme="minorEastAsia" w:cstheme="minorEastAsia"/>
          <w:sz w:val="32"/>
          <w:szCs w:val="32"/>
          <w:lang w:val="en-US" w:eastAsia="zh-CN"/>
        </w:rPr>
        <w:t>学校</w:t>
      </w:r>
      <w:r>
        <w:rPr>
          <w:rFonts w:hint="eastAsia" w:asciiTheme="minorEastAsia" w:hAnsiTheme="minorEastAsia" w:eastAsiaTheme="minorEastAsia" w:cstheme="minorEastAsia"/>
          <w:sz w:val="32"/>
          <w:szCs w:val="32"/>
        </w:rPr>
        <w:t>疫情</w:t>
      </w:r>
      <w:r>
        <w:rPr>
          <w:rFonts w:hint="eastAsia" w:asciiTheme="minorEastAsia" w:hAnsiTheme="minorEastAsia" w:eastAsiaTheme="minorEastAsia" w:cstheme="minorEastAsia"/>
          <w:sz w:val="32"/>
          <w:szCs w:val="32"/>
          <w:lang w:val="en-US" w:eastAsia="zh-CN"/>
        </w:rPr>
        <w:t>排查</w:t>
      </w:r>
      <w:r>
        <w:rPr>
          <w:rFonts w:hint="eastAsia" w:asciiTheme="minorEastAsia" w:hAnsiTheme="minorEastAsia" w:eastAsiaTheme="minorEastAsia" w:cstheme="minorEastAsia"/>
          <w:sz w:val="32"/>
          <w:szCs w:val="32"/>
        </w:rPr>
        <w:t>，学校公共卫生和后勤保障，学校</w:t>
      </w:r>
      <w:r>
        <w:rPr>
          <w:rFonts w:hint="eastAsia" w:asciiTheme="minorEastAsia" w:hAnsiTheme="minorEastAsia" w:eastAsiaTheme="minorEastAsia" w:cstheme="minorEastAsia"/>
          <w:sz w:val="32"/>
          <w:szCs w:val="32"/>
          <w:lang w:val="en-US" w:eastAsia="zh-CN"/>
        </w:rPr>
        <w:t>附属</w:t>
      </w:r>
      <w:r>
        <w:rPr>
          <w:rFonts w:hint="eastAsia" w:asciiTheme="minorEastAsia" w:hAnsiTheme="minorEastAsia" w:eastAsiaTheme="minorEastAsia" w:cstheme="minorEastAsia"/>
          <w:sz w:val="32"/>
          <w:szCs w:val="32"/>
        </w:rPr>
        <w:t>医院及专业救治系统准备，学校应急处置与对外协调等工作的开展情况进行监督。</w:t>
      </w:r>
      <w:r>
        <w:rPr>
          <w:rFonts w:hint="eastAsia" w:asciiTheme="minorEastAsia" w:hAnsiTheme="minorEastAsia" w:eastAsiaTheme="minorEastAsia" w:cstheme="minorEastAsia"/>
          <w:b/>
          <w:bCs/>
          <w:sz w:val="32"/>
          <w:szCs w:val="32"/>
        </w:rPr>
        <w:t>三要紧盯</w:t>
      </w:r>
      <w:r>
        <w:rPr>
          <w:rFonts w:hint="eastAsia" w:asciiTheme="minorEastAsia" w:hAnsiTheme="minorEastAsia" w:eastAsiaTheme="minorEastAsia" w:cstheme="minorEastAsia"/>
          <w:b/>
          <w:bCs/>
          <w:sz w:val="32"/>
          <w:szCs w:val="32"/>
          <w:lang w:val="en-US" w:eastAsia="zh-CN"/>
        </w:rPr>
        <w:t>可能的</w:t>
      </w:r>
      <w:r>
        <w:rPr>
          <w:rFonts w:hint="eastAsia" w:asciiTheme="minorEastAsia" w:hAnsiTheme="minorEastAsia" w:eastAsiaTheme="minorEastAsia" w:cstheme="minorEastAsia"/>
          <w:b/>
          <w:bCs/>
          <w:sz w:val="32"/>
          <w:szCs w:val="32"/>
        </w:rPr>
        <w:t>传染源防控是否到位，确保疫情防控工作事半功倍。</w:t>
      </w:r>
      <w:r>
        <w:rPr>
          <w:rFonts w:hint="eastAsia" w:asciiTheme="minorEastAsia" w:hAnsiTheme="minorEastAsia" w:eastAsiaTheme="minorEastAsia" w:cstheme="minorEastAsia"/>
          <w:sz w:val="32"/>
          <w:szCs w:val="32"/>
        </w:rPr>
        <w:t>要针对重点疫区学生摸排，重点疫区学生联络服务跟踪，学校隔离区预案准备，心理咨询服务队伍组建等工作开展监督。</w:t>
      </w:r>
      <w:r>
        <w:rPr>
          <w:rFonts w:hint="eastAsia" w:asciiTheme="minorEastAsia" w:hAnsiTheme="minorEastAsia" w:eastAsiaTheme="minorEastAsia" w:cstheme="minorEastAsia"/>
          <w:b/>
          <w:bCs/>
          <w:sz w:val="32"/>
          <w:szCs w:val="32"/>
        </w:rPr>
        <w:t>四要紧盯公共卫生工作是否到位，确保疫情传播阻断有力。</w:t>
      </w:r>
      <w:r>
        <w:rPr>
          <w:rFonts w:hint="eastAsia" w:asciiTheme="minorEastAsia" w:hAnsiTheme="minorEastAsia" w:eastAsiaTheme="minorEastAsia" w:cstheme="minorEastAsia"/>
          <w:sz w:val="32"/>
          <w:szCs w:val="32"/>
        </w:rPr>
        <w:t>要对开学前是否进行卫生大扫除，公共区域是否定期消毒、及时消毒，食堂安全卫生工作是否落实到位，是否运用现代信息技术减少人际接触等开展监督。</w:t>
      </w:r>
      <w:r>
        <w:rPr>
          <w:rFonts w:hint="eastAsia" w:asciiTheme="minorEastAsia" w:hAnsiTheme="minorEastAsia" w:eastAsiaTheme="minorEastAsia" w:cstheme="minorEastAsia"/>
          <w:b/>
          <w:bCs/>
          <w:sz w:val="32"/>
          <w:szCs w:val="32"/>
        </w:rPr>
        <w:t>五要紧盯防控物资准备是否到位，确保物资保障及时有力。</w:t>
      </w:r>
      <w:r>
        <w:rPr>
          <w:rFonts w:hint="eastAsia" w:asciiTheme="minorEastAsia" w:hAnsiTheme="minorEastAsia" w:eastAsiaTheme="minorEastAsia" w:cstheme="minorEastAsia"/>
          <w:sz w:val="32"/>
          <w:szCs w:val="32"/>
        </w:rPr>
        <w:t>要对是否制定防控物资准备方案，物资采购的渠道和来源以及物资的管理与发放等开展监督。</w:t>
      </w:r>
      <w:r>
        <w:rPr>
          <w:rFonts w:hint="eastAsia" w:asciiTheme="minorEastAsia" w:hAnsiTheme="minorEastAsia" w:eastAsiaTheme="minorEastAsia" w:cstheme="minorEastAsia"/>
          <w:b/>
          <w:bCs/>
          <w:sz w:val="32"/>
          <w:szCs w:val="32"/>
        </w:rPr>
        <w:t>六要紧盯应急处置是否到位，确保疫情防控应急工作高效运转。</w:t>
      </w:r>
      <w:r>
        <w:rPr>
          <w:rFonts w:hint="eastAsia" w:asciiTheme="minorEastAsia" w:hAnsiTheme="minorEastAsia" w:eastAsiaTheme="minorEastAsia" w:cstheme="minorEastAsia"/>
          <w:sz w:val="32"/>
          <w:szCs w:val="32"/>
        </w:rPr>
        <w:t>要对是否制定应急预案以及相关措施，应急队伍是否组建、是否组织培训演练，发现疫情新动态是否追根朔源、全面控制等进行监督。纪检监察机构要严格自律，到岗到位；要严格监督，对失职渎职及其他违纪违法问题</w:t>
      </w:r>
      <w:r>
        <w:rPr>
          <w:rFonts w:hint="eastAsia" w:asciiTheme="minorEastAsia" w:hAnsiTheme="minorEastAsia" w:eastAsiaTheme="minorEastAsia" w:cstheme="minorEastAsia"/>
          <w:sz w:val="32"/>
          <w:szCs w:val="32"/>
          <w:lang w:val="en-US" w:eastAsia="zh-CN"/>
        </w:rPr>
        <w:t>严肃</w:t>
      </w:r>
      <w:r>
        <w:rPr>
          <w:rFonts w:hint="eastAsia" w:asciiTheme="minorEastAsia" w:hAnsiTheme="minorEastAsia" w:eastAsiaTheme="minorEastAsia" w:cstheme="minorEastAsia"/>
          <w:sz w:val="32"/>
          <w:szCs w:val="32"/>
        </w:rPr>
        <w:t>执纪问责。</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省纪委省监委驻省教育厅纪检监察组</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3"/>
      <w:ind w:right="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604"/>
    <w:rsid w:val="00076CAE"/>
    <w:rsid w:val="000834A5"/>
    <w:rsid w:val="00096B54"/>
    <w:rsid w:val="000C22CC"/>
    <w:rsid w:val="00113833"/>
    <w:rsid w:val="0012177B"/>
    <w:rsid w:val="00127D48"/>
    <w:rsid w:val="002372A6"/>
    <w:rsid w:val="0024518B"/>
    <w:rsid w:val="002650F9"/>
    <w:rsid w:val="002E06A6"/>
    <w:rsid w:val="002E1A3C"/>
    <w:rsid w:val="00463733"/>
    <w:rsid w:val="0046752A"/>
    <w:rsid w:val="00472B2D"/>
    <w:rsid w:val="00541596"/>
    <w:rsid w:val="0064166D"/>
    <w:rsid w:val="00655A8B"/>
    <w:rsid w:val="006A2EFF"/>
    <w:rsid w:val="006B1262"/>
    <w:rsid w:val="006C3897"/>
    <w:rsid w:val="006D6FE9"/>
    <w:rsid w:val="0072752F"/>
    <w:rsid w:val="007F626B"/>
    <w:rsid w:val="00841B25"/>
    <w:rsid w:val="00895211"/>
    <w:rsid w:val="008A489C"/>
    <w:rsid w:val="008C7B81"/>
    <w:rsid w:val="00904709"/>
    <w:rsid w:val="009B7A97"/>
    <w:rsid w:val="00A4511A"/>
    <w:rsid w:val="00A75716"/>
    <w:rsid w:val="00A826AD"/>
    <w:rsid w:val="00BA1BB1"/>
    <w:rsid w:val="00BC7423"/>
    <w:rsid w:val="00BF674D"/>
    <w:rsid w:val="00C128C5"/>
    <w:rsid w:val="00C20A9F"/>
    <w:rsid w:val="00C54835"/>
    <w:rsid w:val="00C913AE"/>
    <w:rsid w:val="00D817DF"/>
    <w:rsid w:val="00DA469B"/>
    <w:rsid w:val="00DD3A14"/>
    <w:rsid w:val="00E2668A"/>
    <w:rsid w:val="00F027DA"/>
    <w:rsid w:val="00F1792E"/>
    <w:rsid w:val="00F56604"/>
    <w:rsid w:val="00F77218"/>
    <w:rsid w:val="00FA0A70"/>
    <w:rsid w:val="06D04C02"/>
    <w:rsid w:val="0D376FB4"/>
    <w:rsid w:val="10734C18"/>
    <w:rsid w:val="13D16219"/>
    <w:rsid w:val="22B15F78"/>
    <w:rsid w:val="2A500D3E"/>
    <w:rsid w:val="2B4E28E4"/>
    <w:rsid w:val="2B5111A0"/>
    <w:rsid w:val="30D94AFE"/>
    <w:rsid w:val="31414EA1"/>
    <w:rsid w:val="49E6160E"/>
    <w:rsid w:val="550E0979"/>
    <w:rsid w:val="57383A8C"/>
    <w:rsid w:val="5B3D31E1"/>
    <w:rsid w:val="6D82010F"/>
    <w:rsid w:val="72046EEE"/>
    <w:rsid w:val="792D66E9"/>
    <w:rsid w:val="7A7C3B0C"/>
    <w:rsid w:val="7F7869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页眉 Char"/>
    <w:link w:val="4"/>
    <w:semiHidden/>
    <w:locked/>
    <w:uiPriority w:val="99"/>
    <w:rPr>
      <w:sz w:val="18"/>
      <w:szCs w:val="18"/>
    </w:rPr>
  </w:style>
  <w:style w:type="character" w:customStyle="1" w:styleId="9">
    <w:name w:val="页脚 Char"/>
    <w:link w:val="3"/>
    <w:semiHidden/>
    <w:qFormat/>
    <w:locked/>
    <w:uiPriority w:val="99"/>
    <w:rPr>
      <w:sz w:val="18"/>
      <w:szCs w:val="18"/>
    </w:rPr>
  </w:style>
  <w:style w:type="paragraph" w:styleId="10">
    <w:name w:val="List Paragraph"/>
    <w:basedOn w:val="1"/>
    <w:qFormat/>
    <w:uiPriority w:val="99"/>
    <w:pPr>
      <w:ind w:firstLine="420" w:firstLineChars="200"/>
    </w:pPr>
  </w:style>
  <w:style w:type="character" w:customStyle="1" w:styleId="11">
    <w:name w:val="批注框文本 Char"/>
    <w:link w:val="2"/>
    <w:semiHidden/>
    <w:uiPriority w:val="99"/>
    <w:rPr>
      <w:rFonts w:cs="Calibri"/>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 company</Company>
  <Pages>3</Pages>
  <Words>251</Words>
  <Characters>1432</Characters>
  <Lines>11</Lines>
  <Paragraphs>3</Paragraphs>
  <TotalTime>31</TotalTime>
  <ScaleCrop>false</ScaleCrop>
  <LinksUpToDate>false</LinksUpToDate>
  <CharactersWithSpaces>1680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2020-02-06T13:32:00Z</dcterms:created>
  <dc:creator>Windows 用户</dc:creator>
  <cp:lastModifiedBy>刘勇平</cp:lastModifiedBy>
  <cp:lastPrinted>2020-02-10T02:48:00Z</cp:lastPrinted>
  <dcterms:modified xsi:type="dcterms:W3CDTF">2020-02-10T09:38:07Z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